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0"/>
        <w:tblW w:w="103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082"/>
      </w:tblGrid>
      <w:tr w:rsidR="005F2AA1">
        <w:trPr>
          <w:trHeight w:val="6038"/>
        </w:trPr>
        <w:tc>
          <w:tcPr>
            <w:tcW w:w="5314" w:type="dxa"/>
          </w:tcPr>
          <w:p w:rsidR="005F2AA1" w:rsidRDefault="00DF5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4665" cy="74231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2AA1" w:rsidRDefault="00DF5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АДМИНИСТРАЦИЯ</w:t>
            </w:r>
          </w:p>
          <w:p w:rsidR="005F2AA1" w:rsidRDefault="00DF5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СОЛЬ-ИЛЕЦКОГО</w:t>
            </w:r>
          </w:p>
          <w:p w:rsidR="005F2AA1" w:rsidRDefault="00DF5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МУНИЦИПАЛЬНОГО ОКРУГА</w:t>
            </w:r>
          </w:p>
          <w:p w:rsidR="005F2AA1" w:rsidRDefault="00DF5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ОРЕНБУРГСКОЙ ОБЛАСТИ</w:t>
            </w:r>
          </w:p>
          <w:p w:rsidR="005F2AA1" w:rsidRDefault="00DF5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</w:rPr>
              <w:t>Постановление</w:t>
            </w:r>
          </w:p>
          <w:p w:rsidR="00791AF3" w:rsidRPr="00E8567D" w:rsidRDefault="00E85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</w:rPr>
              <w:t>26.09.2025 № 1992-п</w:t>
            </w:r>
          </w:p>
          <w:p w:rsidR="00791AF3" w:rsidRDefault="00791A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</w:rPr>
            </w:pPr>
          </w:p>
          <w:p w:rsidR="005F2AA1" w:rsidRDefault="005F2A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2AA1" w:rsidRDefault="005F2A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F2AA1" w:rsidRDefault="00DF5DDE">
            <w:pPr>
              <w:widowControl w:val="0"/>
              <w:tabs>
                <w:tab w:val="left" w:pos="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постановление администрации муниципального образования Соль-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от 11.03.2024 № 619-п «Об утверждении порядка предоставления Соль-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Илецкому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Многоотраслевому производственному предприятию Жилищно-коммунального хозяйства субсидии на возмещение затрат по капитальному ремонту инженерных коммуникаций, расположенных на территории Соль-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Оренбургской области»</w:t>
            </w:r>
          </w:p>
          <w:p w:rsidR="005F2AA1" w:rsidRDefault="005F2AA1">
            <w:pPr>
              <w:widowControl w:val="0"/>
              <w:tabs>
                <w:tab w:val="left" w:pos="0"/>
              </w:tabs>
              <w:spacing w:after="0"/>
              <w:ind w:righ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2" w:type="dxa"/>
            <w:vAlign w:val="center"/>
          </w:tcPr>
          <w:p w:rsidR="005F2AA1" w:rsidRDefault="005F2AA1">
            <w:pPr>
              <w:widowControl w:val="0"/>
              <w:spacing w:after="0" w:line="240" w:lineRule="auto"/>
              <w:ind w:left="6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5F2AA1" w:rsidRDefault="00DF5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требований к нормативным правовым актам, муниципальным правовым актам, регулирующим предоставление 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производителям товаров, работ, услуг, и о проведении отборов получателей указанных субсидий, в том числе грантов в форме субсидии», решением Совета депутатов муниципального образования Соль-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Илецкий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 xml:space="preserve"> городской округ от 20.12.2023 № 307 «О бюджете муниципального образования Соль-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Илецкий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 xml:space="preserve"> городской округ на 2024 и на плановый период 2025 и 2026 годов», решением Совета депутатов Соль-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Илецкого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 xml:space="preserve"> городского округа Оренбургской области  от 18.12.2024 № 438 «О бюджете Соль-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Илецкого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 xml:space="preserve"> муниципального округа Оренбургской области на 2025 год и на плановый период 2026 и 2027 годов»,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Уставом Соль-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Илецкого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муниципального округа, постановляю:</w:t>
      </w:r>
    </w:p>
    <w:p w:rsidR="005F2AA1" w:rsidRDefault="00DF5D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Внести в постановление администрации муниципального образования Соль-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Илецкий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городской округ Оренбургской области от 11.03.2024 № 619-п  «Об утверждении порядка предоставления Соль-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Илецкому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Муниципальному Многоотраслевому производственному предприятию Жилищно-коммунального хозяйства субсидии на возмещение затрат по капитальному ремонту инженерных коммуникаций, расположенных на территории Соль-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Илецкого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муниципального округа Оренбургской области» (в редакции постановлений от 11.03.2024 № 619-п, от 27.02.2025 № 427-п) следующее изменение:</w:t>
      </w:r>
      <w:proofErr w:type="gramEnd"/>
    </w:p>
    <w:p w:rsidR="005F2AA1" w:rsidRDefault="00DF5D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пункт 4 приложения к постановлению изложить в следующей редакции:</w:t>
      </w:r>
    </w:p>
    <w:p w:rsidR="005F2AA1" w:rsidRDefault="00DF5D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«4. Получателем субсидии является Соль-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Илецкое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Муниципальное Многоотраслевое производственное предприятие Жилищно-коммунального хозяйства (далее – предприятие), заключившее договор подряда с подрядчиком на капитальный ремонт инженерных коммуникаций, расположенных на территории Соль-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Илецкого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муниципального округа Оренбургской области (далее – капитальный ремонт инженерных коммуникаций).».                                                       </w:t>
      </w:r>
    </w:p>
    <w:p w:rsidR="005F2AA1" w:rsidRDefault="00DF5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муниципального округа по строительству, транспорту, благоустройству и ЖКХ.</w:t>
      </w:r>
    </w:p>
    <w:p w:rsidR="005F2AA1" w:rsidRDefault="00DF5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3. Постановление вступает в силу со дня его официального опубликования (обнародования) и распространяется на правоотношения, возникшие с 1 января 2025 года.</w:t>
      </w:r>
    </w:p>
    <w:p w:rsidR="005F2AA1" w:rsidRDefault="005F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</w:pPr>
    </w:p>
    <w:p w:rsidR="005F2AA1" w:rsidRDefault="005F2A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F2AA1" w:rsidRDefault="00DF5D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AA1" w:rsidRDefault="00DF5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AA1" w:rsidRDefault="00DF5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С.Ю. Савченко</w:t>
      </w:r>
    </w:p>
    <w:p w:rsidR="005F2AA1" w:rsidRDefault="005F2AA1">
      <w:pPr>
        <w:pStyle w:val="a6"/>
        <w:ind w:left="1416" w:firstLine="708"/>
        <w:jc w:val="center"/>
        <w:rPr>
          <w:rFonts w:ascii="Tahoma" w:hAnsi="Tahoma" w:cs="Tahoma"/>
          <w:sz w:val="16"/>
          <w:szCs w:val="16"/>
        </w:rPr>
      </w:pPr>
    </w:p>
    <w:p w:rsidR="005F2AA1" w:rsidRDefault="00DF5DDE">
      <w:pPr>
        <w:pStyle w:val="a6"/>
        <w:jc w:val="center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</w:p>
    <w:p w:rsidR="005F2AA1" w:rsidRDefault="005F2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AA1" w:rsidRDefault="005F2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AA1" w:rsidRDefault="005F2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AA1" w:rsidRDefault="005F2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AA1" w:rsidRDefault="005F2A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6"/>
          <w:lang w:eastAsia="zh-CN"/>
        </w:rPr>
      </w:pPr>
      <w:bookmarkStart w:id="0" w:name="_GoBack"/>
      <w:bookmarkEnd w:id="0"/>
    </w:p>
    <w:sectPr w:rsidR="005F2AA1">
      <w:pgSz w:w="11906" w:h="16838"/>
      <w:pgMar w:top="1134" w:right="1133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A1"/>
    <w:rsid w:val="005E3B13"/>
    <w:rsid w:val="005F2AA1"/>
    <w:rsid w:val="00791AF3"/>
    <w:rsid w:val="00DF5DDE"/>
    <w:rsid w:val="00E8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A2063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qFormat/>
    <w:rsid w:val="00DA20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Знак"/>
    <w:basedOn w:val="a0"/>
    <w:link w:val="a6"/>
    <w:qFormat/>
    <w:rsid w:val="00174A5E"/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7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link w:val="a5"/>
    <w:rsid w:val="00174A5E"/>
    <w:pPr>
      <w:spacing w:after="0" w:line="240" w:lineRule="auto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DA20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40">
    <w:name w:val="Основной текст (4)"/>
    <w:basedOn w:val="a"/>
    <w:link w:val="4"/>
    <w:qFormat/>
    <w:rsid w:val="00DA2063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053DBC"/>
    <w:pPr>
      <w:ind w:left="720"/>
      <w:contextualSpacing/>
    </w:pPr>
  </w:style>
  <w:style w:type="table" w:styleId="ab">
    <w:name w:val="Table Grid"/>
    <w:basedOn w:val="a1"/>
    <w:uiPriority w:val="59"/>
    <w:rsid w:val="009D1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A2063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qFormat/>
    <w:rsid w:val="00DA20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Знак"/>
    <w:basedOn w:val="a0"/>
    <w:link w:val="a6"/>
    <w:qFormat/>
    <w:rsid w:val="00174A5E"/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7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link w:val="a5"/>
    <w:rsid w:val="00174A5E"/>
    <w:pPr>
      <w:spacing w:after="0" w:line="240" w:lineRule="auto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DA20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40">
    <w:name w:val="Основной текст (4)"/>
    <w:basedOn w:val="a"/>
    <w:link w:val="4"/>
    <w:qFormat/>
    <w:rsid w:val="00DA2063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053DBC"/>
    <w:pPr>
      <w:ind w:left="720"/>
      <w:contextualSpacing/>
    </w:pPr>
  </w:style>
  <w:style w:type="table" w:styleId="ab">
    <w:name w:val="Table Grid"/>
    <w:basedOn w:val="a1"/>
    <w:uiPriority w:val="59"/>
    <w:rsid w:val="009D1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</dc:creator>
  <cp:lastModifiedBy>Полякова</cp:lastModifiedBy>
  <cp:revision>5</cp:revision>
  <cp:lastPrinted>2025-10-01T04:07:00Z</cp:lastPrinted>
  <dcterms:created xsi:type="dcterms:W3CDTF">2025-10-01T04:08:00Z</dcterms:created>
  <dcterms:modified xsi:type="dcterms:W3CDTF">2025-10-01T04:11:00Z</dcterms:modified>
  <dc:language>ru-RU</dc:language>
</cp:coreProperties>
</file>